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454FA253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E701E2">
        <w:rPr>
          <w:rFonts w:hint="cs"/>
          <w:b/>
          <w:bCs/>
          <w:color w:val="FF0000"/>
          <w:sz w:val="32"/>
          <w:szCs w:val="32"/>
          <w:u w:val="single"/>
          <w:cs/>
        </w:rPr>
        <w:t>พฤศจิกายน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5CF65FF7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9D2A9C">
        <w:rPr>
          <w:rFonts w:hint="cs"/>
          <w:b/>
          <w:bCs/>
          <w:color w:val="FF0000"/>
          <w:sz w:val="32"/>
          <w:szCs w:val="32"/>
          <w:u w:val="single"/>
          <w:cs/>
        </w:rPr>
        <w:t>ธันวาคม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40DC2094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64F0D2DE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e-gp</w:t>
            </w:r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คณัสนันท์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701E2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cp:lastPrinted>2025-06-25T06:56:00Z</cp:lastPrinted>
  <dcterms:created xsi:type="dcterms:W3CDTF">2025-06-25T06:57:00Z</dcterms:created>
  <dcterms:modified xsi:type="dcterms:W3CDTF">2025-06-25T06:59:00Z</dcterms:modified>
</cp:coreProperties>
</file>